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F374" w14:textId="7A92B189" w:rsidR="00236C00" w:rsidRDefault="006A5792" w:rsidP="006A5792">
      <w:pPr>
        <w:spacing w:before="80"/>
        <w:ind w:left="10632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BB3238">
        <w:rPr>
          <w:sz w:val="20"/>
        </w:rPr>
        <w:t>10</w:t>
      </w:r>
    </w:p>
    <w:p w14:paraId="1AE39FD4" w14:textId="219772BA" w:rsidR="006A5792" w:rsidRDefault="006A5792" w:rsidP="006A5792">
      <w:pPr>
        <w:spacing w:before="1"/>
        <w:ind w:left="10632" w:right="1771"/>
        <w:rPr>
          <w:spacing w:val="-47"/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 комиссии 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14</w:t>
      </w:r>
      <w:r>
        <w:rPr>
          <w:spacing w:val="-47"/>
          <w:sz w:val="20"/>
        </w:rPr>
        <w:t xml:space="preserve"> </w:t>
      </w:r>
    </w:p>
    <w:p w14:paraId="29775711" w14:textId="57348A70" w:rsidR="00236C00" w:rsidRDefault="006A5792" w:rsidP="006A5792">
      <w:pPr>
        <w:spacing w:before="1"/>
        <w:ind w:left="10632" w:right="1771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E451B7">
        <w:rPr>
          <w:spacing w:val="-3"/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60-7</w:t>
      </w:r>
    </w:p>
    <w:p w14:paraId="6253F2DA" w14:textId="77777777" w:rsidR="00236C00" w:rsidRDefault="00236C00" w:rsidP="006A5792">
      <w:pPr>
        <w:pStyle w:val="a3"/>
        <w:ind w:left="9358"/>
        <w:rPr>
          <w:sz w:val="22"/>
        </w:rPr>
      </w:pPr>
    </w:p>
    <w:p w14:paraId="49988091" w14:textId="77777777" w:rsidR="00236C00" w:rsidRDefault="00236C00">
      <w:pPr>
        <w:pStyle w:val="a3"/>
        <w:spacing w:before="10"/>
        <w:rPr>
          <w:sz w:val="17"/>
        </w:rPr>
      </w:pPr>
    </w:p>
    <w:p w14:paraId="7A891FAD" w14:textId="4A42F434" w:rsidR="006A5792" w:rsidRPr="006A5792" w:rsidRDefault="006A5792" w:rsidP="006A5792">
      <w:pPr>
        <w:autoSpaceDE/>
        <w:autoSpaceDN/>
        <w:jc w:val="center"/>
        <w:rPr>
          <w:b/>
          <w:spacing w:val="20"/>
          <w:sz w:val="28"/>
          <w:szCs w:val="20"/>
          <w:lang w:eastAsia="ru-RU"/>
        </w:rPr>
      </w:pPr>
      <w:r w:rsidRPr="006A5792">
        <w:rPr>
          <w:b/>
          <w:spacing w:val="20"/>
          <w:sz w:val="28"/>
          <w:szCs w:val="20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Санкт-Петербурга </w:t>
      </w:r>
      <w:r w:rsidR="00E451B7">
        <w:rPr>
          <w:b/>
          <w:spacing w:val="20"/>
          <w:sz w:val="28"/>
          <w:szCs w:val="20"/>
          <w:lang w:eastAsia="ru-RU"/>
        </w:rPr>
        <w:t>поселок Левашово</w:t>
      </w:r>
      <w:r w:rsidRPr="006A5792">
        <w:rPr>
          <w:b/>
          <w:spacing w:val="20"/>
          <w:sz w:val="28"/>
          <w:szCs w:val="20"/>
          <w:lang w:eastAsia="ru-RU"/>
        </w:rPr>
        <w:t xml:space="preserve"> седьмого созыва</w:t>
      </w:r>
    </w:p>
    <w:p w14:paraId="79912A5A" w14:textId="77777777" w:rsidR="00236C00" w:rsidRDefault="00236C00">
      <w:pPr>
        <w:pStyle w:val="a3"/>
        <w:spacing w:before="8"/>
        <w:rPr>
          <w:b/>
          <w:sz w:val="29"/>
        </w:rPr>
      </w:pPr>
    </w:p>
    <w:p w14:paraId="5112BE4C" w14:textId="77777777" w:rsidR="00236C00" w:rsidRDefault="006A5792">
      <w:pPr>
        <w:pStyle w:val="1"/>
        <w:ind w:right="2801"/>
      </w:pPr>
      <w:r>
        <w:t>ПРОТОКОЛ</w:t>
      </w:r>
    </w:p>
    <w:p w14:paraId="571B5056" w14:textId="1C93D0A1" w:rsidR="00236C00" w:rsidRDefault="006A5792">
      <w:pPr>
        <w:spacing w:before="73"/>
        <w:ind w:left="4114" w:right="3826"/>
        <w:jc w:val="center"/>
        <w:rPr>
          <w:b/>
          <w:sz w:val="28"/>
        </w:rPr>
      </w:pPr>
      <w:r>
        <w:rPr>
          <w:b/>
          <w:sz w:val="28"/>
        </w:rPr>
        <w:t>участковой избирательной комиссии об итогах голосования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многомандатному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избирательному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округу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№ </w:t>
      </w:r>
      <w:r w:rsidR="00BB3238">
        <w:rPr>
          <w:b/>
          <w:sz w:val="28"/>
        </w:rPr>
        <w:t>2</w:t>
      </w:r>
    </w:p>
    <w:p w14:paraId="4DE5CE34" w14:textId="77777777" w:rsidR="00236C00" w:rsidRDefault="006A5792">
      <w:pPr>
        <w:tabs>
          <w:tab w:val="left" w:pos="5655"/>
        </w:tabs>
        <w:spacing w:line="321" w:lineRule="exact"/>
        <w:ind w:left="424"/>
        <w:jc w:val="center"/>
        <w:rPr>
          <w:sz w:val="28"/>
        </w:rPr>
      </w:pPr>
      <w:r>
        <w:rPr>
          <w:b/>
          <w:sz w:val="28"/>
        </w:rPr>
        <w:t>ИЗБИРАТЕЛЬНЫЙ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УЧАСТОК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4248E5D" w14:textId="77777777" w:rsidR="00236C00" w:rsidRDefault="006A5792">
      <w:pPr>
        <w:tabs>
          <w:tab w:val="left" w:pos="10830"/>
        </w:tabs>
        <w:ind w:left="422"/>
        <w:jc w:val="center"/>
        <w:rPr>
          <w:sz w:val="28"/>
        </w:rPr>
      </w:pPr>
      <w:r>
        <w:rPr>
          <w:b/>
          <w:sz w:val="28"/>
        </w:rPr>
        <w:t>Санкт-Петербург,</w:t>
      </w:r>
      <w:r>
        <w:rPr>
          <w:b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97647BA" w14:textId="77777777" w:rsidR="00236C00" w:rsidRDefault="006A5792">
      <w:pPr>
        <w:spacing w:before="1"/>
        <w:ind w:left="7117"/>
        <w:rPr>
          <w:sz w:val="16"/>
        </w:rPr>
      </w:pPr>
      <w:r>
        <w:rPr>
          <w:sz w:val="16"/>
        </w:rPr>
        <w:t>(район,</w:t>
      </w:r>
      <w:r>
        <w:rPr>
          <w:spacing w:val="-5"/>
          <w:sz w:val="16"/>
        </w:rPr>
        <w:t xml:space="preserve"> </w:t>
      </w:r>
      <w:r>
        <w:rPr>
          <w:sz w:val="16"/>
        </w:rPr>
        <w:t>муниципальное</w:t>
      </w:r>
      <w:r>
        <w:rPr>
          <w:spacing w:val="-7"/>
          <w:sz w:val="16"/>
        </w:rPr>
        <w:t xml:space="preserve"> </w:t>
      </w:r>
      <w:r>
        <w:rPr>
          <w:sz w:val="16"/>
        </w:rPr>
        <w:t>образование,</w:t>
      </w:r>
      <w:r>
        <w:rPr>
          <w:spacing w:val="-7"/>
          <w:sz w:val="16"/>
        </w:rPr>
        <w:t xml:space="preserve"> </w:t>
      </w:r>
      <w:r>
        <w:rPr>
          <w:sz w:val="16"/>
        </w:rPr>
        <w:t>улица,</w:t>
      </w:r>
      <w:r>
        <w:rPr>
          <w:spacing w:val="-4"/>
          <w:sz w:val="16"/>
        </w:rPr>
        <w:t xml:space="preserve"> </w:t>
      </w:r>
      <w:r>
        <w:rPr>
          <w:sz w:val="16"/>
        </w:rPr>
        <w:t>дом)</w:t>
      </w:r>
    </w:p>
    <w:p w14:paraId="19AA580E" w14:textId="77777777" w:rsidR="00236C00" w:rsidRDefault="006A5792">
      <w:pPr>
        <w:spacing w:before="147"/>
        <w:ind w:left="108"/>
        <w:rPr>
          <w:sz w:val="24"/>
        </w:rPr>
      </w:pPr>
      <w:r>
        <w:rPr>
          <w:sz w:val="24"/>
        </w:rPr>
        <w:t>Участковая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 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 л</w:t>
      </w:r>
      <w:r>
        <w:rPr>
          <w:spacing w:val="-1"/>
          <w:sz w:val="24"/>
        </w:rPr>
        <w:t xml:space="preserve"> </w:t>
      </w:r>
      <w:r>
        <w:rPr>
          <w:sz w:val="24"/>
        </w:rPr>
        <w:t>а:</w:t>
      </w:r>
    </w:p>
    <w:p w14:paraId="3700CE61" w14:textId="77777777" w:rsidR="00236C00" w:rsidRDefault="00236C00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6421"/>
        <w:gridCol w:w="656"/>
        <w:gridCol w:w="658"/>
        <w:gridCol w:w="658"/>
        <w:gridCol w:w="658"/>
        <w:gridCol w:w="3836"/>
      </w:tblGrid>
      <w:tr w:rsidR="00236C00" w14:paraId="14E76B6B" w14:textId="77777777">
        <w:trPr>
          <w:trHeight w:val="609"/>
        </w:trPr>
        <w:tc>
          <w:tcPr>
            <w:tcW w:w="360" w:type="dxa"/>
          </w:tcPr>
          <w:p w14:paraId="34FA290B" w14:textId="77777777" w:rsidR="00236C00" w:rsidRDefault="00236C00">
            <w:pPr>
              <w:pStyle w:val="TableParagraph"/>
              <w:spacing w:before="1"/>
              <w:rPr>
                <w:sz w:val="19"/>
              </w:rPr>
            </w:pPr>
          </w:p>
          <w:p w14:paraId="7C05619C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</w:t>
            </w:r>
          </w:p>
        </w:tc>
        <w:tc>
          <w:tcPr>
            <w:tcW w:w="6421" w:type="dxa"/>
          </w:tcPr>
          <w:p w14:paraId="757E9CF9" w14:textId="77777777" w:rsidR="00236C00" w:rsidRDefault="006A5792">
            <w:pPr>
              <w:pStyle w:val="TableParagraph"/>
              <w:spacing w:before="170" w:line="160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внесенных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1558EDA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A2CB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352D8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40F43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2E6A2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686ED9" w14:textId="77777777">
        <w:trPr>
          <w:trHeight w:val="594"/>
        </w:trPr>
        <w:tc>
          <w:tcPr>
            <w:tcW w:w="360" w:type="dxa"/>
          </w:tcPr>
          <w:p w14:paraId="0D1092A9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FD7060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2</w:t>
            </w:r>
          </w:p>
        </w:tc>
        <w:tc>
          <w:tcPr>
            <w:tcW w:w="6421" w:type="dxa"/>
          </w:tcPr>
          <w:p w14:paraId="070E3F71" w14:textId="77777777" w:rsidR="00236C00" w:rsidRDefault="006A5792">
            <w:pPr>
              <w:pStyle w:val="TableParagraph"/>
              <w:spacing w:before="162" w:line="160" w:lineRule="auto"/>
              <w:ind w:left="9" w:right="1286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полученных участковой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избирательной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комиссией</w:t>
            </w:r>
          </w:p>
        </w:tc>
        <w:tc>
          <w:tcPr>
            <w:tcW w:w="656" w:type="dxa"/>
          </w:tcPr>
          <w:p w14:paraId="48A474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8225A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8F8D14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80720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6A307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6A5792" w14:paraId="6BB19FA4" w14:textId="77777777">
        <w:trPr>
          <w:trHeight w:val="595"/>
        </w:trPr>
        <w:tc>
          <w:tcPr>
            <w:tcW w:w="360" w:type="dxa"/>
          </w:tcPr>
          <w:p w14:paraId="2C716010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421" w:type="dxa"/>
          </w:tcPr>
          <w:p w14:paraId="147F0880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656" w:type="dxa"/>
          </w:tcPr>
          <w:p w14:paraId="6875E34D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9DE1C9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EB833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5620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95E24AC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6A5792" w14:paraId="08CFF4BC" w14:textId="77777777">
        <w:trPr>
          <w:trHeight w:val="595"/>
        </w:trPr>
        <w:tc>
          <w:tcPr>
            <w:tcW w:w="360" w:type="dxa"/>
          </w:tcPr>
          <w:p w14:paraId="18464985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421" w:type="dxa"/>
          </w:tcPr>
          <w:p w14:paraId="5B7F3F5E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в том числе, в помещении комиссии, организующей выборы</w:t>
            </w:r>
          </w:p>
        </w:tc>
        <w:tc>
          <w:tcPr>
            <w:tcW w:w="656" w:type="dxa"/>
          </w:tcPr>
          <w:p w14:paraId="3BAEE100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EFA8D6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D0F5813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0B2987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E8FAC41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236C00" w14:paraId="53DCD744" w14:textId="77777777">
        <w:trPr>
          <w:trHeight w:val="595"/>
        </w:trPr>
        <w:tc>
          <w:tcPr>
            <w:tcW w:w="360" w:type="dxa"/>
          </w:tcPr>
          <w:p w14:paraId="2CEC8FD6" w14:textId="77777777" w:rsidR="00236C00" w:rsidRDefault="006A5792" w:rsidP="006A5792">
            <w:pPr>
              <w:pStyle w:val="TableParagraph"/>
              <w:spacing w:before="5"/>
              <w:rPr>
                <w:b/>
                <w:sz w:val="14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21" w:type="dxa"/>
          </w:tcPr>
          <w:p w14:paraId="0A56DFC9" w14:textId="77777777" w:rsidR="00236C00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день голосования</w:t>
            </w:r>
          </w:p>
        </w:tc>
        <w:tc>
          <w:tcPr>
            <w:tcW w:w="656" w:type="dxa"/>
          </w:tcPr>
          <w:p w14:paraId="41D3C9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4EEEF1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57FFC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B6F4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5FE79F7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DADF329" w14:textId="77777777">
        <w:trPr>
          <w:trHeight w:val="597"/>
        </w:trPr>
        <w:tc>
          <w:tcPr>
            <w:tcW w:w="360" w:type="dxa"/>
          </w:tcPr>
          <w:p w14:paraId="5A3B3966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6</w:t>
            </w:r>
          </w:p>
        </w:tc>
        <w:tc>
          <w:tcPr>
            <w:tcW w:w="6421" w:type="dxa"/>
          </w:tcPr>
          <w:p w14:paraId="2D15D4E6" w14:textId="77777777" w:rsidR="00236C00" w:rsidRDefault="006A5792">
            <w:pPr>
              <w:pStyle w:val="TableParagraph"/>
              <w:spacing w:before="70"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избирателям,</w:t>
            </w:r>
          </w:p>
          <w:p w14:paraId="39954309" w14:textId="77777777" w:rsidR="00236C00" w:rsidRDefault="006A5792">
            <w:pPr>
              <w:pStyle w:val="TableParagraph"/>
              <w:spacing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проголосовавшим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2E39950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7D2F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7050CE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7CC8B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D1D07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093C3D0" w14:textId="77777777">
        <w:trPr>
          <w:trHeight w:val="594"/>
        </w:trPr>
        <w:tc>
          <w:tcPr>
            <w:tcW w:w="360" w:type="dxa"/>
          </w:tcPr>
          <w:p w14:paraId="35562BBC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5D89BD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7</w:t>
            </w:r>
          </w:p>
        </w:tc>
        <w:tc>
          <w:tcPr>
            <w:tcW w:w="6421" w:type="dxa"/>
          </w:tcPr>
          <w:p w14:paraId="21DF916D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погашенных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18DAC1E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B4DF4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89BE38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F7422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54985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511C2C" w14:textId="77777777">
        <w:trPr>
          <w:trHeight w:val="594"/>
        </w:trPr>
        <w:tc>
          <w:tcPr>
            <w:tcW w:w="360" w:type="dxa"/>
          </w:tcPr>
          <w:p w14:paraId="7FCBD880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A3DB3D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8</w:t>
            </w:r>
          </w:p>
        </w:tc>
        <w:tc>
          <w:tcPr>
            <w:tcW w:w="6421" w:type="dxa"/>
          </w:tcPr>
          <w:p w14:paraId="3C282295" w14:textId="77777777" w:rsidR="00236C00" w:rsidRDefault="006A5792">
            <w:pPr>
              <w:pStyle w:val="TableParagraph"/>
              <w:spacing w:before="160" w:line="160" w:lineRule="auto"/>
              <w:ind w:left="9" w:right="212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переносных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ящиках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6AC376C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7B1C46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C7ADA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C5CE5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42CA70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1E0442A" w14:textId="77777777">
        <w:trPr>
          <w:trHeight w:val="594"/>
        </w:trPr>
        <w:tc>
          <w:tcPr>
            <w:tcW w:w="360" w:type="dxa"/>
          </w:tcPr>
          <w:p w14:paraId="21B2ABD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5E77014A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9</w:t>
            </w:r>
          </w:p>
        </w:tc>
        <w:tc>
          <w:tcPr>
            <w:tcW w:w="6421" w:type="dxa"/>
          </w:tcPr>
          <w:p w14:paraId="167957D7" w14:textId="77777777" w:rsidR="00236C00" w:rsidRDefault="006A5792">
            <w:pPr>
              <w:pStyle w:val="TableParagraph"/>
              <w:spacing w:before="160" w:line="160" w:lineRule="auto"/>
              <w:ind w:left="9" w:right="-2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содержащихся в стационарных ящиках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482B926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A9CFF5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D939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3C48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B680DA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515B7A9" w14:textId="77777777">
        <w:trPr>
          <w:trHeight w:val="594"/>
        </w:trPr>
        <w:tc>
          <w:tcPr>
            <w:tcW w:w="360" w:type="dxa"/>
          </w:tcPr>
          <w:p w14:paraId="33A3D53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2F36EC7B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10</w:t>
            </w:r>
          </w:p>
        </w:tc>
        <w:tc>
          <w:tcPr>
            <w:tcW w:w="6421" w:type="dxa"/>
          </w:tcPr>
          <w:p w14:paraId="691AF430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недействительных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4A16B68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465DB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B2B6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CFD83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4B0937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05F1E2E" w14:textId="77777777">
        <w:trPr>
          <w:trHeight w:val="594"/>
        </w:trPr>
        <w:tc>
          <w:tcPr>
            <w:tcW w:w="360" w:type="dxa"/>
          </w:tcPr>
          <w:p w14:paraId="1D33A53D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156DCA4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11</w:t>
            </w:r>
          </w:p>
        </w:tc>
        <w:tc>
          <w:tcPr>
            <w:tcW w:w="6421" w:type="dxa"/>
          </w:tcPr>
          <w:p w14:paraId="5C5B645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3925DC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8F24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A88504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A7D30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FAA39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E6728D" w14:textId="77777777">
        <w:trPr>
          <w:trHeight w:val="597"/>
        </w:trPr>
        <w:tc>
          <w:tcPr>
            <w:tcW w:w="360" w:type="dxa"/>
          </w:tcPr>
          <w:p w14:paraId="4C15871A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70ECD9B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12</w:t>
            </w:r>
          </w:p>
        </w:tc>
        <w:tc>
          <w:tcPr>
            <w:tcW w:w="6421" w:type="dxa"/>
          </w:tcPr>
          <w:p w14:paraId="4969498D" w14:textId="77777777" w:rsidR="00236C00" w:rsidRDefault="006A5792">
            <w:pPr>
              <w:pStyle w:val="TableParagraph"/>
              <w:spacing w:before="178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утраченных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67377AA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669C0C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6214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608AD5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65EDB93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4D09EDB" w14:textId="77777777">
        <w:trPr>
          <w:trHeight w:val="594"/>
        </w:trPr>
        <w:tc>
          <w:tcPr>
            <w:tcW w:w="360" w:type="dxa"/>
          </w:tcPr>
          <w:p w14:paraId="02C57EB1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D99FC54" w14:textId="77777777" w:rsidR="00236C00" w:rsidRDefault="006A5792" w:rsidP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13</w:t>
            </w:r>
          </w:p>
        </w:tc>
        <w:tc>
          <w:tcPr>
            <w:tcW w:w="6421" w:type="dxa"/>
          </w:tcPr>
          <w:p w14:paraId="47720CE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учтенных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получении</w:t>
            </w:r>
          </w:p>
        </w:tc>
        <w:tc>
          <w:tcPr>
            <w:tcW w:w="656" w:type="dxa"/>
          </w:tcPr>
          <w:p w14:paraId="7D665B3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6A15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127E4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27C1C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E671D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51DB5FCA" w14:textId="77777777">
        <w:trPr>
          <w:trHeight w:val="554"/>
        </w:trPr>
        <w:tc>
          <w:tcPr>
            <w:tcW w:w="6781" w:type="dxa"/>
            <w:gridSpan w:val="2"/>
          </w:tcPr>
          <w:p w14:paraId="126B1C31" w14:textId="77777777" w:rsidR="00236C00" w:rsidRDefault="006A5792">
            <w:pPr>
              <w:pStyle w:val="TableParagraph"/>
              <w:spacing w:before="118" w:line="232" w:lineRule="auto"/>
              <w:ind w:left="9" w:right="361"/>
              <w:rPr>
                <w:b/>
                <w:sz w:val="14"/>
              </w:rPr>
            </w:pPr>
            <w:r>
              <w:rPr>
                <w:b/>
                <w:sz w:val="14"/>
              </w:rPr>
              <w:t>Фамилии,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имена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отчества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внесенных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избирательный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бюллетень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зарегистрированных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кандидатов</w:t>
            </w:r>
          </w:p>
        </w:tc>
        <w:tc>
          <w:tcPr>
            <w:tcW w:w="6466" w:type="dxa"/>
            <w:gridSpan w:val="5"/>
          </w:tcPr>
          <w:p w14:paraId="3225351B" w14:textId="77777777" w:rsidR="00236C00" w:rsidRDefault="00236C00">
            <w:pPr>
              <w:pStyle w:val="TableParagraph"/>
              <w:spacing w:before="7"/>
              <w:rPr>
                <w:sz w:val="17"/>
              </w:rPr>
            </w:pPr>
          </w:p>
          <w:p w14:paraId="58731437" w14:textId="77777777" w:rsidR="00236C00" w:rsidRDefault="006A5792">
            <w:pPr>
              <w:pStyle w:val="TableParagraph"/>
              <w:ind w:left="11"/>
              <w:rPr>
                <w:b/>
                <w:sz w:val="14"/>
              </w:rPr>
            </w:pPr>
            <w:r>
              <w:rPr>
                <w:b/>
                <w:sz w:val="14"/>
              </w:rPr>
              <w:t>Число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поданных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каждого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зарегистрированного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кандидата</w:t>
            </w:r>
          </w:p>
        </w:tc>
      </w:tr>
      <w:tr w:rsidR="00236C00" w14:paraId="6676C7A6" w14:textId="77777777">
        <w:trPr>
          <w:trHeight w:val="590"/>
        </w:trPr>
        <w:tc>
          <w:tcPr>
            <w:tcW w:w="360" w:type="dxa"/>
          </w:tcPr>
          <w:p w14:paraId="67F6B21B" w14:textId="77777777" w:rsidR="00236C00" w:rsidRDefault="00236C00">
            <w:pPr>
              <w:pStyle w:val="TableParagraph"/>
              <w:spacing w:before="2"/>
              <w:rPr>
                <w:sz w:val="18"/>
              </w:rPr>
            </w:pPr>
          </w:p>
          <w:p w14:paraId="7E1B9AF5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14</w:t>
            </w:r>
          </w:p>
        </w:tc>
        <w:tc>
          <w:tcPr>
            <w:tcW w:w="6421" w:type="dxa"/>
          </w:tcPr>
          <w:p w14:paraId="0414B174" w14:textId="77777777" w:rsidR="00236C00" w:rsidRDefault="00236C00">
            <w:pPr>
              <w:pStyle w:val="TableParagraph"/>
              <w:spacing w:before="7"/>
              <w:rPr>
                <w:sz w:val="16"/>
              </w:rPr>
            </w:pPr>
          </w:p>
          <w:p w14:paraId="28E859C7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656" w:type="dxa"/>
          </w:tcPr>
          <w:p w14:paraId="74C8E85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85D1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FA0D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A59FE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972DC3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64398EF" w14:textId="77777777">
        <w:trPr>
          <w:trHeight w:val="597"/>
        </w:trPr>
        <w:tc>
          <w:tcPr>
            <w:tcW w:w="360" w:type="dxa"/>
          </w:tcPr>
          <w:p w14:paraId="75D628CE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33E8708E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15</w:t>
            </w:r>
          </w:p>
        </w:tc>
        <w:tc>
          <w:tcPr>
            <w:tcW w:w="6421" w:type="dxa"/>
          </w:tcPr>
          <w:p w14:paraId="7732CC07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2CA1D9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</w:tc>
        <w:tc>
          <w:tcPr>
            <w:tcW w:w="656" w:type="dxa"/>
          </w:tcPr>
          <w:p w14:paraId="4EDDAC7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2EA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E8744C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661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64AFFC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97D4292" w14:textId="77777777">
        <w:trPr>
          <w:trHeight w:val="595"/>
        </w:trPr>
        <w:tc>
          <w:tcPr>
            <w:tcW w:w="360" w:type="dxa"/>
          </w:tcPr>
          <w:p w14:paraId="1A4EFDA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36536F2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16</w:t>
            </w:r>
          </w:p>
        </w:tc>
        <w:tc>
          <w:tcPr>
            <w:tcW w:w="6421" w:type="dxa"/>
          </w:tcPr>
          <w:p w14:paraId="3CF9CEDC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5681ABCE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656" w:type="dxa"/>
          </w:tcPr>
          <w:p w14:paraId="47A8EE8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6D392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D97C55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7B27D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9B395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39C738" w14:textId="77777777">
        <w:trPr>
          <w:trHeight w:val="594"/>
        </w:trPr>
        <w:tc>
          <w:tcPr>
            <w:tcW w:w="360" w:type="dxa"/>
          </w:tcPr>
          <w:p w14:paraId="556FE11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01AE12F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17</w:t>
            </w:r>
          </w:p>
        </w:tc>
        <w:tc>
          <w:tcPr>
            <w:tcW w:w="6421" w:type="dxa"/>
          </w:tcPr>
          <w:p w14:paraId="623D99E5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045CD8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656" w:type="dxa"/>
          </w:tcPr>
          <w:p w14:paraId="40EA2D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D8AF9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DD65FF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42D8F9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02EA07C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74A2C4F" w14:textId="77777777">
        <w:trPr>
          <w:trHeight w:val="594"/>
        </w:trPr>
        <w:tc>
          <w:tcPr>
            <w:tcW w:w="360" w:type="dxa"/>
          </w:tcPr>
          <w:p w14:paraId="2E9C8C55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6C0735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18</w:t>
            </w:r>
          </w:p>
        </w:tc>
        <w:tc>
          <w:tcPr>
            <w:tcW w:w="6421" w:type="dxa"/>
          </w:tcPr>
          <w:p w14:paraId="6014CD7B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191BC678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</w:p>
        </w:tc>
        <w:tc>
          <w:tcPr>
            <w:tcW w:w="656" w:type="dxa"/>
          </w:tcPr>
          <w:p w14:paraId="5999BA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9A0B9D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07609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411BD9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7A385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9E8CC42" w14:textId="77777777">
        <w:trPr>
          <w:trHeight w:val="640"/>
        </w:trPr>
        <w:tc>
          <w:tcPr>
            <w:tcW w:w="360" w:type="dxa"/>
          </w:tcPr>
          <w:p w14:paraId="13929CBB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7A937717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19</w:t>
            </w:r>
          </w:p>
        </w:tc>
        <w:tc>
          <w:tcPr>
            <w:tcW w:w="6421" w:type="dxa"/>
          </w:tcPr>
          <w:p w14:paraId="064CA04D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44AE4FA9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656" w:type="dxa"/>
          </w:tcPr>
          <w:p w14:paraId="6E32EE3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EAB74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186419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68FF28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B593F9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C46D211" w14:textId="77777777">
        <w:trPr>
          <w:trHeight w:val="628"/>
        </w:trPr>
        <w:tc>
          <w:tcPr>
            <w:tcW w:w="6781" w:type="dxa"/>
            <w:gridSpan w:val="2"/>
          </w:tcPr>
          <w:p w14:paraId="02F0E25D" w14:textId="77777777" w:rsidR="00236C00" w:rsidRDefault="00236C00">
            <w:pPr>
              <w:pStyle w:val="TableParagraph"/>
              <w:spacing w:before="9"/>
              <w:rPr>
                <w:sz w:val="12"/>
              </w:rPr>
            </w:pPr>
          </w:p>
          <w:p w14:paraId="6E28A9DA" w14:textId="77777777" w:rsidR="00236C00" w:rsidRDefault="006A5792">
            <w:pPr>
              <w:pStyle w:val="TableParagraph"/>
              <w:spacing w:line="271" w:lineRule="auto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Сведения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о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количестве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поступивших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участковую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избирательную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комиссию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день</w:t>
            </w:r>
            <w:r>
              <w:rPr>
                <w:b/>
                <w:spacing w:val="2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голосования</w:t>
            </w:r>
            <w:r>
              <w:rPr>
                <w:b/>
                <w:spacing w:val="20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до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окончания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подсчета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жалоб (заявлений),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прилагаемых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к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протоколу</w:t>
            </w:r>
          </w:p>
        </w:tc>
        <w:tc>
          <w:tcPr>
            <w:tcW w:w="656" w:type="dxa"/>
          </w:tcPr>
          <w:p w14:paraId="2909068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4B92C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04B99B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53DF4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FA8DD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</w:tbl>
    <w:p w14:paraId="33F5AA19" w14:textId="77777777" w:rsidR="00236C00" w:rsidRDefault="00236C00">
      <w:pPr>
        <w:rPr>
          <w:sz w:val="20"/>
        </w:rPr>
        <w:sectPr w:rsidR="00236C00">
          <w:pgSz w:w="16860" w:h="23830"/>
          <w:pgMar w:top="760" w:right="800" w:bottom="280" w:left="460" w:header="720" w:footer="720" w:gutter="0"/>
          <w:cols w:space="720"/>
        </w:sectPr>
      </w:pPr>
    </w:p>
    <w:p w14:paraId="728B4557" w14:textId="77777777" w:rsidR="00236C00" w:rsidRDefault="00236C00" w:rsidP="006A5792">
      <w:pPr>
        <w:spacing w:before="73" w:line="252" w:lineRule="exact"/>
        <w:ind w:left="11772"/>
        <w:jc w:val="center"/>
        <w:rPr>
          <w:sz w:val="12"/>
        </w:rPr>
      </w:pPr>
    </w:p>
    <w:sectPr w:rsidR="00236C00" w:rsidSect="006A5792">
      <w:pgSz w:w="16860" w:h="23830"/>
      <w:pgMar w:top="102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67559"/>
    <w:multiLevelType w:val="hybridMultilevel"/>
    <w:tmpl w:val="5ED0B082"/>
    <w:lvl w:ilvl="0" w:tplc="E04A0880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546BAA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D64A9206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8A008B34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C1E4CC2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76A4F314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CBC270C2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402075C4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6EAEA0BC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6AE65A9C"/>
    <w:multiLevelType w:val="hybridMultilevel"/>
    <w:tmpl w:val="C21A1B2A"/>
    <w:lvl w:ilvl="0" w:tplc="78E8E8E6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2704C4A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1B1094FA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CA081F5A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39EA0E24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F49C9A92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44001AC6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96B63698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CC00BD92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C00"/>
    <w:rsid w:val="00236C00"/>
    <w:rsid w:val="00663C92"/>
    <w:rsid w:val="006A5792"/>
    <w:rsid w:val="00BB3238"/>
    <w:rsid w:val="00E4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0BD0"/>
  <w15:docId w15:val="{3E498076-AA6E-49BE-9DC2-C6107E5F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dcterms:created xsi:type="dcterms:W3CDTF">2024-08-21T14:45:00Z</dcterms:created>
  <dcterms:modified xsi:type="dcterms:W3CDTF">2024-08-23T10:28:00Z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